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068A75" w14:textId="77777777" w:rsidR="00D653E1" w:rsidRDefault="00D653E1" w:rsidP="00D653E1">
      <w:pPr>
        <w:rPr>
          <w:rFonts w:ascii="Helvetica" w:eastAsia="Times New Roman" w:hAnsi="Helvetica" w:cs="Times New Roman"/>
          <w:color w:val="000000"/>
          <w:sz w:val="20"/>
          <w:szCs w:val="20"/>
          <w:shd w:val="clear" w:color="auto" w:fill="FFFFFF"/>
        </w:rPr>
      </w:pPr>
    </w:p>
    <w:p w14:paraId="0BFA91E9" w14:textId="3C4C033D" w:rsidR="00D653E1" w:rsidRDefault="00590C29" w:rsidP="00D653E1">
      <w:pPr>
        <w:rPr>
          <w:rFonts w:ascii="Helvetica" w:eastAsia="Times New Roman" w:hAnsi="Helvetica" w:cs="Times New Roman"/>
          <w:color w:val="000000"/>
          <w:sz w:val="20"/>
          <w:szCs w:val="20"/>
          <w:shd w:val="clear" w:color="auto" w:fill="FFFFFF"/>
        </w:rPr>
      </w:pPr>
      <w:r>
        <w:rPr>
          <w:rFonts w:ascii="Helvetica" w:eastAsia="Times New Roman" w:hAnsi="Helvetica" w:cs="Times New Roman"/>
          <w:color w:val="000000"/>
          <w:sz w:val="20"/>
          <w:szCs w:val="20"/>
          <w:shd w:val="clear" w:color="auto" w:fill="FFFFFF"/>
        </w:rPr>
        <w:t>Discussion 1.</w:t>
      </w:r>
    </w:p>
    <w:p w14:paraId="7F174179" w14:textId="77777777" w:rsidR="00590C29" w:rsidRDefault="00590C29" w:rsidP="00D653E1">
      <w:pPr>
        <w:rPr>
          <w:rFonts w:ascii="Helvetica" w:eastAsia="Times New Roman" w:hAnsi="Helvetica" w:cs="Times New Roman"/>
          <w:color w:val="000000"/>
          <w:sz w:val="20"/>
          <w:szCs w:val="20"/>
          <w:shd w:val="clear" w:color="auto" w:fill="FFFFFF"/>
        </w:rPr>
      </w:pPr>
    </w:p>
    <w:p w14:paraId="051DF722" w14:textId="77777777" w:rsidR="00590C29" w:rsidRDefault="00590C29" w:rsidP="00590C29">
      <w:pPr>
        <w:rPr>
          <w:rFonts w:ascii="inherit" w:hAnsi="inherit"/>
          <w:color w:val="111111"/>
          <w:sz w:val="20"/>
          <w:szCs w:val="20"/>
          <w:bdr w:val="none" w:sz="0" w:space="0" w:color="auto" w:frame="1"/>
        </w:rPr>
      </w:pPr>
      <w:r>
        <w:rPr>
          <w:rFonts w:ascii="inherit" w:hAnsi="inherit"/>
          <w:color w:val="111111"/>
          <w:sz w:val="20"/>
          <w:szCs w:val="20"/>
          <w:bdr w:val="none" w:sz="0" w:space="0" w:color="auto" w:frame="1"/>
        </w:rPr>
        <w:t>Please read chapter</w:t>
      </w:r>
      <w:r>
        <w:rPr>
          <w:rStyle w:val="apple-converted-space"/>
          <w:rFonts w:ascii="inherit" w:hAnsi="inherit"/>
          <w:color w:val="111111"/>
          <w:sz w:val="20"/>
          <w:szCs w:val="20"/>
          <w:bdr w:val="none" w:sz="0" w:space="0" w:color="auto" w:frame="1"/>
        </w:rPr>
        <w:t> </w:t>
      </w:r>
      <w:r>
        <w:rPr>
          <w:rFonts w:ascii="inherit" w:hAnsi="inherit"/>
          <w:color w:val="111111"/>
          <w:sz w:val="20"/>
          <w:szCs w:val="20"/>
          <w:bdr w:val="none" w:sz="0" w:space="0" w:color="auto" w:frame="1"/>
        </w:rPr>
        <w:t>2</w:t>
      </w:r>
      <w:r>
        <w:rPr>
          <w:rStyle w:val="apple-converted-space"/>
          <w:rFonts w:ascii="inherit" w:hAnsi="inherit"/>
          <w:color w:val="111111"/>
          <w:sz w:val="20"/>
          <w:szCs w:val="20"/>
          <w:bdr w:val="none" w:sz="0" w:space="0" w:color="auto" w:frame="1"/>
        </w:rPr>
        <w:t> </w:t>
      </w:r>
      <w:r>
        <w:rPr>
          <w:rFonts w:ascii="inherit" w:hAnsi="inherit"/>
          <w:color w:val="111111"/>
          <w:sz w:val="20"/>
          <w:szCs w:val="20"/>
          <w:bdr w:val="none" w:sz="0" w:space="0" w:color="auto" w:frame="1"/>
        </w:rPr>
        <w:t>of your textbook. </w:t>
      </w:r>
    </w:p>
    <w:p w14:paraId="3A37AE14" w14:textId="77777777" w:rsidR="00590C29" w:rsidRDefault="00590C29" w:rsidP="00D653E1">
      <w:pPr>
        <w:rPr>
          <w:rFonts w:ascii="Helvetica" w:eastAsia="Times New Roman" w:hAnsi="Helvetica" w:cs="Times New Roman"/>
          <w:color w:val="000000"/>
          <w:sz w:val="20"/>
          <w:szCs w:val="20"/>
          <w:shd w:val="clear" w:color="auto" w:fill="FFFFFF"/>
        </w:rPr>
      </w:pPr>
    </w:p>
    <w:p w14:paraId="26BC3E3C" w14:textId="77777777" w:rsidR="00D653E1" w:rsidRDefault="00D653E1" w:rsidP="00D653E1">
      <w:pPr>
        <w:rPr>
          <w:rFonts w:ascii="Helvetica" w:eastAsia="Times New Roman" w:hAnsi="Helvetica" w:cs="Times New Roman"/>
          <w:color w:val="000000"/>
          <w:sz w:val="20"/>
          <w:szCs w:val="20"/>
          <w:shd w:val="clear" w:color="auto" w:fill="FFFFFF"/>
        </w:rPr>
      </w:pPr>
    </w:p>
    <w:p w14:paraId="59D20854" w14:textId="792F6CFF" w:rsidR="00D653E1" w:rsidRDefault="009B5F5C">
      <w:pPr>
        <w:rPr>
          <w:rFonts w:ascii="Helvetica Neue" w:hAnsi="Helvetica Neue"/>
          <w:color w:val="111111"/>
          <w:sz w:val="20"/>
          <w:szCs w:val="20"/>
          <w:shd w:val="clear" w:color="auto" w:fill="F8F8F8"/>
        </w:rPr>
      </w:pPr>
      <w:r>
        <w:rPr>
          <w:rFonts w:ascii="Helvetica Neue" w:hAnsi="Helvetica Neue"/>
          <w:color w:val="111111"/>
          <w:sz w:val="20"/>
          <w:szCs w:val="20"/>
          <w:shd w:val="clear" w:color="auto" w:fill="F8F8F8"/>
        </w:rPr>
        <w:t>If you were interested in learning about factors that contribute to delinquent behavior, what data source would you use to understand this issue?  In your response be sure to describe why the source you have chosen is best suited to answer your questions.</w:t>
      </w:r>
    </w:p>
    <w:p w14:paraId="4101D856" w14:textId="77777777" w:rsidR="00590C29" w:rsidRDefault="00590C29">
      <w:pPr>
        <w:rPr>
          <w:rFonts w:ascii="Helvetica Neue" w:hAnsi="Helvetica Neue"/>
          <w:color w:val="111111"/>
          <w:sz w:val="20"/>
          <w:szCs w:val="20"/>
          <w:shd w:val="clear" w:color="auto" w:fill="F8F8F8"/>
        </w:rPr>
      </w:pPr>
    </w:p>
    <w:p w14:paraId="40911100" w14:textId="77777777" w:rsidR="00590C29" w:rsidRDefault="00590C29" w:rsidP="00590C29">
      <w:pPr>
        <w:rPr>
          <w:rFonts w:ascii="Helvetica" w:eastAsia="Times New Roman" w:hAnsi="Helvetica" w:cs="Times New Roman"/>
          <w:color w:val="000000"/>
          <w:sz w:val="20"/>
          <w:szCs w:val="20"/>
          <w:shd w:val="clear" w:color="auto" w:fill="FFFFFF"/>
        </w:rPr>
      </w:pPr>
      <w:r>
        <w:rPr>
          <w:rFonts w:ascii="Helvetica" w:eastAsia="Times New Roman" w:hAnsi="Helvetica" w:cs="Times New Roman"/>
          <w:color w:val="000000"/>
          <w:sz w:val="20"/>
          <w:szCs w:val="20"/>
          <w:shd w:val="clear" w:color="auto" w:fill="FFFFFF"/>
        </w:rPr>
        <w:t>Discussion 2</w:t>
      </w:r>
    </w:p>
    <w:p w14:paraId="26EEF2AD" w14:textId="1845FE13" w:rsidR="00590C29" w:rsidRDefault="00590C29" w:rsidP="00590C29">
      <w:pPr>
        <w:rPr>
          <w:rFonts w:ascii="Helvetica" w:eastAsia="Times New Roman" w:hAnsi="Helvetica" w:cs="Times New Roman"/>
          <w:color w:val="000000"/>
          <w:sz w:val="20"/>
          <w:szCs w:val="20"/>
          <w:shd w:val="clear" w:color="auto" w:fill="FFFFFF"/>
        </w:rPr>
      </w:pPr>
      <w:r>
        <w:rPr>
          <w:rFonts w:ascii="Helvetica" w:eastAsia="Times New Roman" w:hAnsi="Helvetica" w:cs="Times New Roman"/>
          <w:color w:val="000000"/>
          <w:sz w:val="20"/>
          <w:szCs w:val="20"/>
          <w:shd w:val="clear" w:color="auto" w:fill="FFFFFF"/>
        </w:rPr>
        <w:t>.</w:t>
      </w:r>
    </w:p>
    <w:p w14:paraId="7ED52305" w14:textId="1665F3DE" w:rsidR="00590C29" w:rsidRDefault="00590C29">
      <w:pPr>
        <w:rPr>
          <w:rFonts w:ascii="Helvetica Neue" w:hAnsi="Helvetica Neue"/>
          <w:color w:val="111111"/>
          <w:sz w:val="20"/>
          <w:szCs w:val="20"/>
          <w:shd w:val="clear" w:color="auto" w:fill="F8F8F8"/>
        </w:rPr>
      </w:pPr>
      <w:r>
        <w:rPr>
          <w:rFonts w:ascii="Cambria" w:hAnsi="Cambria"/>
          <w:color w:val="111111"/>
          <w:shd w:val="clear" w:color="auto" w:fill="F8F8F8"/>
        </w:rPr>
        <w:t>Discuss the research on the effectiveness of transfer. Given the evidence and conclusions drawn, do you think this is an effective and necessary component of the juvenile justice system?</w:t>
      </w:r>
    </w:p>
    <w:p w14:paraId="2B755DF0" w14:textId="77777777" w:rsidR="009B5F5C" w:rsidRDefault="009B5F5C">
      <w:pPr>
        <w:rPr>
          <w:rFonts w:ascii="Times New Roman" w:eastAsia="Times New Roman" w:hAnsi="Times New Roman" w:cs="Times New Roman"/>
        </w:rPr>
      </w:pPr>
    </w:p>
    <w:p w14:paraId="037120EA" w14:textId="4326DBF2" w:rsidR="009B5F5C" w:rsidRDefault="006D15C5">
      <w:pPr>
        <w:rPr>
          <w:rFonts w:ascii="inherit" w:hAnsi="inherit"/>
          <w:color w:val="111111"/>
          <w:sz w:val="20"/>
          <w:szCs w:val="20"/>
          <w:bdr w:val="none" w:sz="0" w:space="0" w:color="auto" w:frame="1"/>
        </w:rPr>
      </w:pPr>
      <w:r>
        <w:rPr>
          <w:rFonts w:ascii="Arial" w:hAnsi="Arial" w:cs="Arial"/>
          <w:color w:val="000000"/>
          <w:sz w:val="20"/>
          <w:szCs w:val="20"/>
          <w:bdr w:val="none" w:sz="0" w:space="0" w:color="auto" w:frame="1"/>
          <w:shd w:val="clear" w:color="auto" w:fill="FFFFFF"/>
        </w:rPr>
        <w:t>Please read chapter 5 &amp; 9 of your textbook.</w:t>
      </w:r>
      <w:bookmarkStart w:id="0" w:name="_GoBack"/>
      <w:bookmarkEnd w:id="0"/>
    </w:p>
    <w:p w14:paraId="26087199" w14:textId="77777777" w:rsidR="009B5F5C" w:rsidRDefault="009B5F5C">
      <w:pPr>
        <w:rPr>
          <w:rFonts w:ascii="Times New Roman" w:eastAsia="Times New Roman" w:hAnsi="Times New Roman" w:cs="Times New Roman"/>
        </w:rPr>
      </w:pPr>
    </w:p>
    <w:p w14:paraId="69966889" w14:textId="1180D947" w:rsidR="00D653E1" w:rsidRDefault="00D653E1">
      <w:pPr>
        <w:rPr>
          <w:rFonts w:ascii="Times New Roman" w:eastAsia="Times New Roman" w:hAnsi="Times New Roman" w:cs="Times New Roman"/>
        </w:rPr>
      </w:pPr>
      <w:r>
        <w:rPr>
          <w:rFonts w:ascii="Times New Roman" w:eastAsia="Times New Roman" w:hAnsi="Times New Roman" w:cs="Times New Roman"/>
        </w:rPr>
        <w:t>(</w:t>
      </w:r>
      <w:r w:rsidR="009B5F5C">
        <w:rPr>
          <w:rFonts w:ascii="Times New Roman" w:eastAsia="Times New Roman" w:hAnsi="Times New Roman" w:cs="Times New Roman"/>
        </w:rPr>
        <w:t>Please</w:t>
      </w:r>
      <w:r>
        <w:rPr>
          <w:rFonts w:ascii="Times New Roman" w:eastAsia="Times New Roman" w:hAnsi="Times New Roman" w:cs="Times New Roman"/>
        </w:rPr>
        <w:t xml:space="preserve"> use book to answer question) It doesn’t h have to be that long, just a short discussion.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85"/>
        <w:gridCol w:w="2519"/>
      </w:tblGrid>
      <w:tr w:rsidR="00D653E1" w:rsidRPr="00D653E1" w14:paraId="7A6973B4" w14:textId="77777777" w:rsidTr="00D653E1">
        <w:trPr>
          <w:gridAfter w:val="1"/>
          <w:tblCellSpacing w:w="15" w:type="dxa"/>
        </w:trPr>
        <w:tc>
          <w:tcPr>
            <w:tcW w:w="1440" w:type="dxa"/>
            <w:tcMar>
              <w:top w:w="30" w:type="dxa"/>
              <w:left w:w="0" w:type="dxa"/>
              <w:bottom w:w="30" w:type="dxa"/>
              <w:right w:w="90" w:type="dxa"/>
            </w:tcMar>
            <w:hideMark/>
          </w:tcPr>
          <w:p w14:paraId="4A3550CC" w14:textId="77777777" w:rsidR="00D653E1" w:rsidRPr="00D653E1" w:rsidRDefault="00D653E1" w:rsidP="008B7C6C">
            <w:pPr>
              <w:rPr>
                <w:rFonts w:ascii="inherit" w:eastAsia="Times New Roman" w:hAnsi="inherit" w:cs="Times New Roman"/>
                <w:color w:val="000000"/>
                <w:sz w:val="20"/>
                <w:szCs w:val="20"/>
              </w:rPr>
            </w:pPr>
            <w:r>
              <w:rPr>
                <w:rFonts w:ascii="inherit" w:eastAsia="Times New Roman" w:hAnsi="inherit" w:cs="Times New Roman" w:hint="eastAsia"/>
                <w:b/>
                <w:bCs/>
                <w:color w:val="000000"/>
                <w:sz w:val="20"/>
                <w:szCs w:val="20"/>
                <w:bdr w:val="none" w:sz="0" w:space="0" w:color="auto" w:frame="1"/>
              </w:rPr>
              <w:t>“</w:t>
            </w:r>
            <w:r>
              <w:rPr>
                <w:rFonts w:ascii="inherit" w:eastAsia="Times New Roman" w:hAnsi="inherit" w:cs="Times New Roman"/>
                <w:b/>
                <w:bCs/>
                <w:color w:val="000000"/>
                <w:sz w:val="20"/>
                <w:szCs w:val="20"/>
                <w:bdr w:val="none" w:sz="0" w:space="0" w:color="auto" w:frame="1"/>
              </w:rPr>
              <w:t>J</w:t>
            </w:r>
            <w:r w:rsidRPr="00D653E1">
              <w:rPr>
                <w:rFonts w:ascii="inherit" w:eastAsia="Times New Roman" w:hAnsi="inherit" w:cs="Times New Roman"/>
                <w:b/>
                <w:bCs/>
                <w:color w:val="000000"/>
                <w:sz w:val="20"/>
                <w:szCs w:val="20"/>
                <w:bdr w:val="none" w:sz="0" w:space="0" w:color="auto" w:frame="1"/>
              </w:rPr>
              <w:t>uvenile Justice</w:t>
            </w:r>
            <w:r>
              <w:rPr>
                <w:rFonts w:ascii="inherit" w:eastAsia="Times New Roman" w:hAnsi="inherit" w:cs="Times New Roman" w:hint="eastAsia"/>
                <w:b/>
                <w:bCs/>
                <w:color w:val="000000"/>
                <w:sz w:val="20"/>
                <w:szCs w:val="20"/>
                <w:bdr w:val="none" w:sz="0" w:space="0" w:color="auto" w:frame="1"/>
              </w:rPr>
              <w:t>”</w:t>
            </w:r>
          </w:p>
        </w:tc>
      </w:tr>
      <w:tr w:rsidR="00D653E1" w:rsidRPr="00D653E1" w14:paraId="4591090B" w14:textId="77777777" w:rsidTr="00D653E1">
        <w:trPr>
          <w:tblCellSpacing w:w="15" w:type="dxa"/>
        </w:trPr>
        <w:tc>
          <w:tcPr>
            <w:tcW w:w="1440" w:type="dxa"/>
            <w:tcMar>
              <w:top w:w="30" w:type="dxa"/>
              <w:left w:w="0" w:type="dxa"/>
              <w:bottom w:w="30" w:type="dxa"/>
              <w:right w:w="90" w:type="dxa"/>
            </w:tcMar>
            <w:hideMark/>
          </w:tcPr>
          <w:p w14:paraId="3A88B92D" w14:textId="77777777" w:rsidR="00D653E1" w:rsidRPr="00D653E1" w:rsidRDefault="00D653E1" w:rsidP="008B7C6C">
            <w:pPr>
              <w:rPr>
                <w:rFonts w:ascii="inherit" w:eastAsia="Times New Roman" w:hAnsi="inherit" w:cs="Times New Roman"/>
                <w:b/>
                <w:bCs/>
                <w:color w:val="555555"/>
                <w:sz w:val="20"/>
                <w:szCs w:val="20"/>
              </w:rPr>
            </w:pPr>
            <w:r w:rsidRPr="00D653E1">
              <w:rPr>
                <w:rFonts w:ascii="inherit" w:eastAsia="Times New Roman" w:hAnsi="inherit" w:cs="Times New Roman"/>
                <w:b/>
                <w:bCs/>
                <w:color w:val="555555"/>
                <w:sz w:val="20"/>
                <w:szCs w:val="20"/>
              </w:rPr>
              <w:t>Author</w:t>
            </w:r>
          </w:p>
        </w:tc>
        <w:tc>
          <w:tcPr>
            <w:tcW w:w="0" w:type="auto"/>
            <w:tcMar>
              <w:top w:w="30" w:type="dxa"/>
              <w:left w:w="0" w:type="dxa"/>
              <w:bottom w:w="30" w:type="dxa"/>
              <w:right w:w="90" w:type="dxa"/>
            </w:tcMar>
            <w:hideMark/>
          </w:tcPr>
          <w:p w14:paraId="2A34C5B2" w14:textId="77777777" w:rsidR="00D653E1" w:rsidRPr="00D653E1" w:rsidRDefault="00D653E1" w:rsidP="008B7C6C">
            <w:pPr>
              <w:rPr>
                <w:rFonts w:ascii="inherit" w:eastAsia="Times New Roman" w:hAnsi="inherit" w:cs="Times New Roman"/>
                <w:color w:val="000000"/>
                <w:sz w:val="20"/>
                <w:szCs w:val="20"/>
              </w:rPr>
            </w:pPr>
            <w:r w:rsidRPr="00D653E1">
              <w:rPr>
                <w:rFonts w:ascii="inherit" w:eastAsia="Times New Roman" w:hAnsi="inherit" w:cs="Times New Roman"/>
                <w:color w:val="000000"/>
                <w:sz w:val="20"/>
                <w:szCs w:val="20"/>
              </w:rPr>
              <w:t>Preston Elrod; R. Scott Ryder</w:t>
            </w:r>
          </w:p>
        </w:tc>
      </w:tr>
      <w:tr w:rsidR="00D653E1" w:rsidRPr="00D653E1" w14:paraId="7B2A01FC" w14:textId="77777777" w:rsidTr="00D653E1">
        <w:trPr>
          <w:tblCellSpacing w:w="15" w:type="dxa"/>
        </w:trPr>
        <w:tc>
          <w:tcPr>
            <w:tcW w:w="1440" w:type="dxa"/>
            <w:tcMar>
              <w:top w:w="30" w:type="dxa"/>
              <w:left w:w="0" w:type="dxa"/>
              <w:bottom w:w="30" w:type="dxa"/>
              <w:right w:w="90" w:type="dxa"/>
            </w:tcMar>
            <w:hideMark/>
          </w:tcPr>
          <w:p w14:paraId="6814BA7E" w14:textId="77777777" w:rsidR="00D653E1" w:rsidRPr="00D653E1" w:rsidRDefault="00D653E1" w:rsidP="008B7C6C">
            <w:pPr>
              <w:rPr>
                <w:rFonts w:ascii="inherit" w:eastAsia="Times New Roman" w:hAnsi="inherit" w:cs="Times New Roman"/>
                <w:b/>
                <w:bCs/>
                <w:color w:val="555555"/>
                <w:sz w:val="20"/>
                <w:szCs w:val="20"/>
              </w:rPr>
            </w:pPr>
            <w:r w:rsidRPr="00D653E1">
              <w:rPr>
                <w:rFonts w:ascii="inherit" w:eastAsia="Times New Roman" w:hAnsi="inherit" w:cs="Times New Roman"/>
                <w:b/>
                <w:bCs/>
                <w:color w:val="555555"/>
                <w:sz w:val="20"/>
                <w:szCs w:val="20"/>
              </w:rPr>
              <w:t>ISBN</w:t>
            </w:r>
          </w:p>
        </w:tc>
        <w:tc>
          <w:tcPr>
            <w:tcW w:w="0" w:type="auto"/>
            <w:tcMar>
              <w:top w:w="30" w:type="dxa"/>
              <w:left w:w="0" w:type="dxa"/>
              <w:bottom w:w="30" w:type="dxa"/>
              <w:right w:w="90" w:type="dxa"/>
            </w:tcMar>
            <w:hideMark/>
          </w:tcPr>
          <w:p w14:paraId="03DD126F" w14:textId="77777777" w:rsidR="00D653E1" w:rsidRDefault="00D653E1" w:rsidP="008B7C6C">
            <w:pPr>
              <w:rPr>
                <w:rFonts w:ascii="inherit" w:eastAsia="Times New Roman" w:hAnsi="inherit" w:cs="Times New Roman"/>
                <w:color w:val="000000"/>
                <w:sz w:val="20"/>
                <w:szCs w:val="20"/>
              </w:rPr>
            </w:pPr>
            <w:r w:rsidRPr="00D653E1">
              <w:rPr>
                <w:rFonts w:ascii="inherit" w:eastAsia="Times New Roman" w:hAnsi="inherit" w:cs="Times New Roman"/>
                <w:color w:val="000000"/>
                <w:sz w:val="20"/>
                <w:szCs w:val="20"/>
              </w:rPr>
              <w:t>978-1-284-03112-6</w:t>
            </w:r>
          </w:p>
          <w:p w14:paraId="5318DCCD" w14:textId="77777777" w:rsidR="009B5F5C" w:rsidRDefault="009B5F5C" w:rsidP="008B7C6C">
            <w:pPr>
              <w:rPr>
                <w:rFonts w:ascii="inherit" w:eastAsia="Times New Roman" w:hAnsi="inherit" w:cs="Times New Roman"/>
                <w:color w:val="000000"/>
                <w:sz w:val="20"/>
                <w:szCs w:val="20"/>
              </w:rPr>
            </w:pPr>
          </w:p>
          <w:p w14:paraId="7E436942" w14:textId="77777777" w:rsidR="009B5F5C" w:rsidRPr="00D653E1" w:rsidRDefault="009B5F5C" w:rsidP="008B7C6C">
            <w:pPr>
              <w:rPr>
                <w:rFonts w:ascii="inherit" w:eastAsia="Times New Roman" w:hAnsi="inherit" w:cs="Times New Roman"/>
                <w:color w:val="000000"/>
                <w:sz w:val="20"/>
                <w:szCs w:val="20"/>
              </w:rPr>
            </w:pPr>
          </w:p>
        </w:tc>
      </w:tr>
      <w:tr w:rsidR="00D653E1" w:rsidRPr="00D653E1" w14:paraId="10E20CF7" w14:textId="77777777" w:rsidTr="00D653E1">
        <w:trPr>
          <w:tblCellSpacing w:w="15" w:type="dxa"/>
        </w:trPr>
        <w:tc>
          <w:tcPr>
            <w:tcW w:w="1440" w:type="dxa"/>
            <w:tcMar>
              <w:top w:w="30" w:type="dxa"/>
              <w:left w:w="0" w:type="dxa"/>
              <w:bottom w:w="30" w:type="dxa"/>
              <w:right w:w="90" w:type="dxa"/>
            </w:tcMar>
          </w:tcPr>
          <w:p w14:paraId="159B07E0" w14:textId="77777777" w:rsidR="00D653E1" w:rsidRDefault="00D653E1" w:rsidP="008B7C6C">
            <w:pPr>
              <w:rPr>
                <w:rFonts w:ascii="inherit" w:eastAsia="Times New Roman" w:hAnsi="inherit" w:cs="Times New Roman"/>
                <w:b/>
                <w:bCs/>
                <w:color w:val="555555"/>
                <w:sz w:val="20"/>
                <w:szCs w:val="20"/>
              </w:rPr>
            </w:pPr>
          </w:p>
          <w:p w14:paraId="7789E26E" w14:textId="77777777" w:rsidR="00D653E1" w:rsidRDefault="00D653E1" w:rsidP="008B7C6C">
            <w:pPr>
              <w:rPr>
                <w:rFonts w:ascii="inherit" w:eastAsia="Times New Roman" w:hAnsi="inherit" w:cs="Times New Roman"/>
                <w:b/>
                <w:bCs/>
                <w:color w:val="555555"/>
                <w:sz w:val="20"/>
                <w:szCs w:val="20"/>
              </w:rPr>
            </w:pPr>
          </w:p>
          <w:p w14:paraId="7FC08FCA" w14:textId="75D1920E" w:rsidR="00D653E1" w:rsidRPr="00D653E1" w:rsidRDefault="00D653E1" w:rsidP="009B5F5C">
            <w:pPr>
              <w:rPr>
                <w:rFonts w:ascii="inherit" w:eastAsia="Times New Roman" w:hAnsi="inherit" w:cs="Times New Roman"/>
                <w:b/>
                <w:bCs/>
                <w:color w:val="555555"/>
                <w:sz w:val="20"/>
                <w:szCs w:val="20"/>
              </w:rPr>
            </w:pPr>
            <w:r>
              <w:rPr>
                <w:rFonts w:ascii="inherit" w:eastAsia="Times New Roman" w:hAnsi="inherit" w:cs="Times New Roman"/>
                <w:b/>
                <w:bCs/>
                <w:color w:val="555555"/>
                <w:sz w:val="20"/>
                <w:szCs w:val="20"/>
              </w:rPr>
              <w:t xml:space="preserve">These are going to be uploaded to Safe assignment. </w:t>
            </w:r>
          </w:p>
        </w:tc>
        <w:tc>
          <w:tcPr>
            <w:tcW w:w="0" w:type="auto"/>
            <w:tcMar>
              <w:top w:w="30" w:type="dxa"/>
              <w:left w:w="0" w:type="dxa"/>
              <w:bottom w:w="30" w:type="dxa"/>
              <w:right w:w="90" w:type="dxa"/>
            </w:tcMar>
          </w:tcPr>
          <w:p w14:paraId="19594613" w14:textId="77777777" w:rsidR="00D653E1" w:rsidRPr="00D653E1" w:rsidRDefault="00D653E1" w:rsidP="008B7C6C">
            <w:pPr>
              <w:rPr>
                <w:rFonts w:ascii="inherit" w:eastAsia="Times New Roman" w:hAnsi="inherit" w:cs="Times New Roman"/>
                <w:color w:val="000000"/>
                <w:sz w:val="20"/>
                <w:szCs w:val="20"/>
              </w:rPr>
            </w:pPr>
          </w:p>
        </w:tc>
      </w:tr>
    </w:tbl>
    <w:p w14:paraId="4B180CD6" w14:textId="77777777" w:rsidR="00D653E1" w:rsidRDefault="00D653E1"/>
    <w:sectPr w:rsidR="00D653E1" w:rsidSect="00D92B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Helvetica Neue">
    <w:altName w:val="Malgun Gothic"/>
    <w:charset w:val="00"/>
    <w:family w:val="auto"/>
    <w:pitch w:val="variable"/>
    <w:sig w:usb0="00000003"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3E1"/>
    <w:rsid w:val="00116938"/>
    <w:rsid w:val="0036030F"/>
    <w:rsid w:val="00590C29"/>
    <w:rsid w:val="006D15C5"/>
    <w:rsid w:val="009B5F5C"/>
    <w:rsid w:val="00AC0BEB"/>
    <w:rsid w:val="00D653E1"/>
    <w:rsid w:val="00D92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AC12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653E1"/>
    <w:rPr>
      <w:b/>
      <w:bCs/>
    </w:rPr>
  </w:style>
  <w:style w:type="character" w:customStyle="1" w:styleId="apple-converted-space">
    <w:name w:val="apple-converted-space"/>
    <w:basedOn w:val="DefaultParagraphFont"/>
    <w:rsid w:val="009B5F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5712762">
      <w:bodyDiv w:val="1"/>
      <w:marLeft w:val="0"/>
      <w:marRight w:val="0"/>
      <w:marTop w:val="0"/>
      <w:marBottom w:val="0"/>
      <w:divBdr>
        <w:top w:val="none" w:sz="0" w:space="0" w:color="auto"/>
        <w:left w:val="none" w:sz="0" w:space="0" w:color="auto"/>
        <w:bottom w:val="none" w:sz="0" w:space="0" w:color="auto"/>
        <w:right w:val="none" w:sz="0" w:space="0" w:color="auto"/>
      </w:divBdr>
    </w:div>
    <w:div w:id="1752504918">
      <w:bodyDiv w:val="1"/>
      <w:marLeft w:val="0"/>
      <w:marRight w:val="0"/>
      <w:marTop w:val="0"/>
      <w:marBottom w:val="0"/>
      <w:divBdr>
        <w:top w:val="none" w:sz="0" w:space="0" w:color="auto"/>
        <w:left w:val="none" w:sz="0" w:space="0" w:color="auto"/>
        <w:bottom w:val="none" w:sz="0" w:space="0" w:color="auto"/>
        <w:right w:val="none" w:sz="0" w:space="0" w:color="auto"/>
      </w:divBdr>
    </w:div>
    <w:div w:id="19024486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119</Words>
  <Characters>684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Jr, Edwin</dc:creator>
  <cp:keywords/>
  <dc:description/>
  <cp:lastModifiedBy>Edwin Nelson</cp:lastModifiedBy>
  <cp:revision>3</cp:revision>
  <dcterms:created xsi:type="dcterms:W3CDTF">2018-01-22T14:52:00Z</dcterms:created>
  <dcterms:modified xsi:type="dcterms:W3CDTF">2018-01-22T14:58:00Z</dcterms:modified>
</cp:coreProperties>
</file>